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78" w:rsidRPr="001A6B69" w:rsidRDefault="001A6B69" w:rsidP="00163878">
      <w:pPr>
        <w:autoSpaceDE w:val="0"/>
        <w:autoSpaceDN w:val="0"/>
        <w:adjustRightInd w:val="0"/>
        <w:rPr>
          <w:b/>
          <w:i/>
          <w:iCs/>
          <w:color w:val="161616"/>
          <w:sz w:val="36"/>
          <w:szCs w:val="36"/>
        </w:rPr>
      </w:pPr>
      <w:proofErr w:type="spellStart"/>
      <w:r w:rsidRPr="001A6B69">
        <w:rPr>
          <w:b/>
          <w:i/>
          <w:iCs/>
          <w:color w:val="161616"/>
          <w:sz w:val="36"/>
          <w:szCs w:val="36"/>
        </w:rPr>
        <w:t>Herencia</w:t>
      </w:r>
      <w:proofErr w:type="spellEnd"/>
      <w:r w:rsidRPr="001A6B69">
        <w:rPr>
          <w:b/>
          <w:i/>
          <w:iCs/>
          <w:color w:val="161616"/>
          <w:sz w:val="36"/>
          <w:szCs w:val="36"/>
        </w:rPr>
        <w:t xml:space="preserve"> AP: </w:t>
      </w:r>
      <w:proofErr w:type="spellStart"/>
      <w:r w:rsidR="00163878" w:rsidRPr="001A6B69">
        <w:rPr>
          <w:b/>
          <w:i/>
          <w:iCs/>
          <w:color w:val="161616"/>
          <w:sz w:val="36"/>
          <w:szCs w:val="36"/>
        </w:rPr>
        <w:t>Lecturas</w:t>
      </w:r>
      <w:proofErr w:type="spellEnd"/>
      <w:r w:rsidR="00163878" w:rsidRPr="001A6B69">
        <w:rPr>
          <w:b/>
          <w:i/>
          <w:iCs/>
          <w:color w:val="161616"/>
          <w:sz w:val="36"/>
          <w:szCs w:val="36"/>
        </w:rPr>
        <w:t xml:space="preserve"> </w:t>
      </w:r>
      <w:proofErr w:type="spellStart"/>
      <w:r w:rsidR="00163878" w:rsidRPr="001A6B69">
        <w:rPr>
          <w:b/>
          <w:i/>
          <w:iCs/>
          <w:color w:val="161616"/>
          <w:sz w:val="36"/>
          <w:szCs w:val="36"/>
        </w:rPr>
        <w:t>obligatorias</w:t>
      </w:r>
      <w:bookmarkStart w:id="0" w:name="_GoBack"/>
      <w:bookmarkEnd w:id="0"/>
      <w:proofErr w:type="spellEnd"/>
    </w:p>
    <w:p w:rsidR="00163878" w:rsidRDefault="00163878" w:rsidP="00163878">
      <w:pPr>
        <w:autoSpaceDE w:val="0"/>
        <w:autoSpaceDN w:val="0"/>
        <w:adjustRightInd w:val="0"/>
        <w:rPr>
          <w:iCs/>
          <w:color w:val="161616"/>
          <w:u w:val="single"/>
        </w:rPr>
      </w:pPr>
    </w:p>
    <w:p w:rsidR="00163878" w:rsidRPr="001A6B69" w:rsidRDefault="00163878" w:rsidP="00163878">
      <w:pPr>
        <w:autoSpaceDE w:val="0"/>
        <w:autoSpaceDN w:val="0"/>
        <w:adjustRightInd w:val="0"/>
        <w:rPr>
          <w:b/>
          <w:iCs/>
          <w:color w:val="161616"/>
          <w:u w:val="single"/>
        </w:rPr>
      </w:pPr>
      <w:r w:rsidRPr="001A6B69">
        <w:rPr>
          <w:b/>
          <w:iCs/>
          <w:color w:val="161616"/>
          <w:u w:val="single"/>
        </w:rPr>
        <w:t xml:space="preserve">1er </w:t>
      </w:r>
      <w:proofErr w:type="spellStart"/>
      <w:r w:rsidRPr="001A6B69">
        <w:rPr>
          <w:b/>
          <w:iCs/>
          <w:color w:val="161616"/>
          <w:u w:val="single"/>
        </w:rPr>
        <w:t>Promedio</w:t>
      </w:r>
      <w:proofErr w:type="spellEnd"/>
    </w:p>
    <w:p w:rsidR="00163878" w:rsidRDefault="00163878" w:rsidP="00163878">
      <w:pPr>
        <w:pStyle w:val="BodyText"/>
        <w:rPr>
          <w:sz w:val="20"/>
          <w:lang w:val="es-ES"/>
        </w:rPr>
      </w:pPr>
      <w:r w:rsidRPr="003D7D43">
        <w:rPr>
          <w:b/>
          <w:bCs/>
          <w:sz w:val="20"/>
          <w:lang w:val="es-ES"/>
        </w:rPr>
        <w:t xml:space="preserve">MEDIEVAL </w:t>
      </w:r>
      <w:r>
        <w:rPr>
          <w:b/>
          <w:bCs/>
          <w:sz w:val="20"/>
          <w:lang w:val="es-ES"/>
        </w:rPr>
        <w:t>Y SIGLO DE ORO</w:t>
      </w:r>
      <w:r w:rsidRPr="003D7D43">
        <w:rPr>
          <w:b/>
          <w:bCs/>
          <w:sz w:val="20"/>
          <w:lang w:val="es-ES"/>
        </w:rPr>
        <w:t>:</w:t>
      </w:r>
      <w:r w:rsidRPr="003D7D43">
        <w:rPr>
          <w:sz w:val="20"/>
          <w:lang w:val="es-ES"/>
        </w:rPr>
        <w:br/>
        <w:t>Anónimo, "Romance de la pérdida de Alhama" ("Ay de mi Alhama")</w:t>
      </w:r>
      <w:r w:rsidRPr="00163878">
        <w:rPr>
          <w:sz w:val="20"/>
          <w:lang w:val="es-ES"/>
        </w:rPr>
        <w:t xml:space="preserve"> </w:t>
      </w:r>
    </w:p>
    <w:p w:rsidR="00163878" w:rsidRDefault="00163878" w:rsidP="00163878">
      <w:pPr>
        <w:pStyle w:val="BodyText"/>
        <w:rPr>
          <w:sz w:val="20"/>
          <w:lang w:val="es-ES"/>
        </w:rPr>
      </w:pPr>
      <w:r w:rsidRPr="003D7D43">
        <w:rPr>
          <w:sz w:val="20"/>
          <w:lang w:val="es-ES"/>
        </w:rPr>
        <w:t xml:space="preserve">Don Juan Manuel, Infante de Castilla, </w:t>
      </w:r>
      <w:r w:rsidRPr="003D7D43">
        <w:rPr>
          <w:sz w:val="20"/>
          <w:u w:val="single"/>
          <w:lang w:val="es-ES"/>
        </w:rPr>
        <w:t>Conde Lucanor</w:t>
      </w:r>
      <w:r w:rsidRPr="003D7D43">
        <w:rPr>
          <w:sz w:val="20"/>
          <w:lang w:val="es-ES"/>
        </w:rPr>
        <w:t xml:space="preserve"> </w:t>
      </w:r>
      <w:proofErr w:type="spellStart"/>
      <w:r w:rsidRPr="003D7D43">
        <w:rPr>
          <w:sz w:val="20"/>
          <w:lang w:val="es-ES"/>
        </w:rPr>
        <w:t>Exemplo</w:t>
      </w:r>
      <w:proofErr w:type="spellEnd"/>
      <w:r w:rsidRPr="003D7D43">
        <w:rPr>
          <w:sz w:val="20"/>
          <w:lang w:val="es-ES"/>
        </w:rPr>
        <w:t xml:space="preserve"> XXXV</w:t>
      </w:r>
      <w:r w:rsidRPr="003D7D43">
        <w:rPr>
          <w:sz w:val="20"/>
          <w:lang w:val="es-ES"/>
        </w:rPr>
        <w:br/>
        <w:t xml:space="preserve">Anónimo, </w:t>
      </w:r>
      <w:r w:rsidRPr="003D7D43">
        <w:rPr>
          <w:sz w:val="20"/>
          <w:u w:val="single"/>
          <w:lang w:val="es-ES"/>
        </w:rPr>
        <w:t>Lazarillo de Tormes</w:t>
      </w:r>
      <w:r w:rsidRPr="003D7D43">
        <w:rPr>
          <w:sz w:val="20"/>
          <w:lang w:val="es-ES"/>
        </w:rPr>
        <w:t>: Prólogo y Tratados 1, 2, 3, 7</w:t>
      </w:r>
      <w:r w:rsidRPr="00163878">
        <w:rPr>
          <w:sz w:val="20"/>
          <w:lang w:val="es-ES"/>
        </w:rPr>
        <w:t xml:space="preserve"> </w:t>
      </w:r>
    </w:p>
    <w:p w:rsidR="00163878" w:rsidRPr="003D7D43" w:rsidRDefault="00163878" w:rsidP="00163878">
      <w:pPr>
        <w:pStyle w:val="BodyText"/>
        <w:rPr>
          <w:sz w:val="20"/>
          <w:lang w:val="es-ES"/>
        </w:rPr>
      </w:pPr>
      <w:r w:rsidRPr="003D7D43">
        <w:rPr>
          <w:sz w:val="20"/>
          <w:lang w:val="es-ES"/>
        </w:rPr>
        <w:t xml:space="preserve">Cortés, </w:t>
      </w:r>
      <w:proofErr w:type="spellStart"/>
      <w:r w:rsidRPr="003D7D43">
        <w:rPr>
          <w:sz w:val="20"/>
          <w:lang w:val="es-ES"/>
        </w:rPr>
        <w:t>Hernan</w:t>
      </w:r>
      <w:proofErr w:type="spellEnd"/>
      <w:r w:rsidRPr="003D7D43">
        <w:rPr>
          <w:sz w:val="20"/>
          <w:lang w:val="es-ES"/>
        </w:rPr>
        <w:t>, “Segunda carta de relaciones”</w:t>
      </w:r>
    </w:p>
    <w:p w:rsidR="00163878" w:rsidRPr="003D7D43" w:rsidRDefault="00163878" w:rsidP="00163878">
      <w:pPr>
        <w:pStyle w:val="BodyText"/>
        <w:rPr>
          <w:sz w:val="20"/>
          <w:u w:val="single"/>
          <w:lang w:val="es-ES"/>
        </w:rPr>
      </w:pPr>
      <w:r w:rsidRPr="003D7D43">
        <w:rPr>
          <w:sz w:val="20"/>
          <w:lang w:val="es-ES"/>
        </w:rPr>
        <w:t xml:space="preserve">León-Portilla, Miguel, </w:t>
      </w:r>
      <w:r w:rsidRPr="003D7D43">
        <w:rPr>
          <w:sz w:val="20"/>
          <w:u w:val="single"/>
          <w:lang w:val="es-ES"/>
        </w:rPr>
        <w:t xml:space="preserve">Visión de los vencidos </w:t>
      </w:r>
    </w:p>
    <w:p w:rsidR="00163878" w:rsidRPr="003D7D43" w:rsidRDefault="00163878" w:rsidP="00163878">
      <w:pPr>
        <w:pStyle w:val="BodyText"/>
        <w:ind w:firstLine="720"/>
        <w:rPr>
          <w:sz w:val="20"/>
          <w:lang w:val="es-ES"/>
        </w:rPr>
      </w:pPr>
      <w:r w:rsidRPr="003D7D43">
        <w:rPr>
          <w:sz w:val="20"/>
          <w:lang w:val="es-ES"/>
        </w:rPr>
        <w:t xml:space="preserve">“Los presagios, según los informantes de Sahagún” y “Se ha perdido el pueblo </w:t>
      </w:r>
      <w:proofErr w:type="spellStart"/>
      <w:r w:rsidRPr="003D7D43">
        <w:rPr>
          <w:sz w:val="20"/>
          <w:lang w:val="es-ES"/>
        </w:rPr>
        <w:t>mexicatl</w:t>
      </w:r>
      <w:proofErr w:type="spellEnd"/>
      <w:r w:rsidRPr="003D7D43">
        <w:rPr>
          <w:sz w:val="20"/>
          <w:lang w:val="es-ES"/>
        </w:rPr>
        <w:t>”</w:t>
      </w:r>
      <w:r w:rsidRPr="003D7D43">
        <w:rPr>
          <w:sz w:val="20"/>
          <w:lang w:val="es-ES"/>
        </w:rPr>
        <w:br/>
        <w:t xml:space="preserve">Cervantes Saavedra, Miguel de, </w:t>
      </w:r>
      <w:r w:rsidRPr="003D7D43">
        <w:rPr>
          <w:sz w:val="20"/>
          <w:u w:val="single"/>
          <w:lang w:val="es-ES"/>
        </w:rPr>
        <w:t xml:space="preserve">El ingenioso hidalgo, don </w:t>
      </w:r>
      <w:proofErr w:type="spellStart"/>
      <w:r w:rsidRPr="003D7D43">
        <w:rPr>
          <w:sz w:val="20"/>
          <w:u w:val="single"/>
          <w:lang w:val="es-ES"/>
        </w:rPr>
        <w:t>Quujote</w:t>
      </w:r>
      <w:proofErr w:type="spellEnd"/>
      <w:r w:rsidRPr="003D7D43">
        <w:rPr>
          <w:sz w:val="20"/>
          <w:u w:val="single"/>
          <w:lang w:val="es-ES"/>
        </w:rPr>
        <w:t xml:space="preserve"> de la Mancha</w:t>
      </w:r>
      <w:r w:rsidRPr="003D7D43">
        <w:rPr>
          <w:sz w:val="20"/>
          <w:lang w:val="es-ES"/>
        </w:rPr>
        <w:t xml:space="preserve">: Primera parte, </w:t>
      </w:r>
    </w:p>
    <w:p w:rsidR="00163878" w:rsidRDefault="00163878" w:rsidP="00163878">
      <w:pPr>
        <w:pStyle w:val="BodyText"/>
        <w:ind w:firstLine="720"/>
        <w:rPr>
          <w:sz w:val="20"/>
          <w:lang w:val="es-ES"/>
        </w:rPr>
      </w:pPr>
      <w:r w:rsidRPr="003D7D43">
        <w:rPr>
          <w:sz w:val="20"/>
          <w:lang w:val="es-ES"/>
        </w:rPr>
        <w:t>Capítulos I, II, III, IV, V, VIII y IX; Segunda parte, Capítulo 74</w:t>
      </w:r>
      <w:r w:rsidRPr="003D7D43">
        <w:rPr>
          <w:sz w:val="20"/>
          <w:lang w:val="es-ES"/>
        </w:rPr>
        <w:br/>
        <w:t xml:space="preserve">Cruz, Sor Juana Inés de la, "Hombres necios que acusáis" </w:t>
      </w:r>
    </w:p>
    <w:p w:rsidR="00163878" w:rsidRDefault="00163878" w:rsidP="00163878">
      <w:pPr>
        <w:pStyle w:val="BodyText"/>
        <w:rPr>
          <w:sz w:val="20"/>
          <w:lang w:val="es-ES"/>
        </w:rPr>
      </w:pPr>
    </w:p>
    <w:p w:rsidR="00163878" w:rsidRPr="001A6B69" w:rsidRDefault="00163878" w:rsidP="00163878">
      <w:pPr>
        <w:pStyle w:val="BodyText"/>
        <w:rPr>
          <w:b/>
          <w:szCs w:val="24"/>
          <w:u w:val="single"/>
          <w:lang w:val="es-ES"/>
        </w:rPr>
      </w:pPr>
      <w:r w:rsidRPr="001A6B69">
        <w:rPr>
          <w:b/>
          <w:szCs w:val="24"/>
          <w:u w:val="single"/>
          <w:lang w:val="es-ES"/>
        </w:rPr>
        <w:t>2º Promedio</w:t>
      </w:r>
    </w:p>
    <w:p w:rsidR="00163878" w:rsidRPr="003D7D43" w:rsidRDefault="00163878" w:rsidP="00163878">
      <w:pPr>
        <w:pStyle w:val="BodyText"/>
        <w:rPr>
          <w:sz w:val="20"/>
          <w:lang w:val="es-ES"/>
        </w:rPr>
      </w:pPr>
      <w:r w:rsidRPr="003D7D43">
        <w:rPr>
          <w:sz w:val="20"/>
          <w:lang w:val="es-ES"/>
        </w:rPr>
        <w:t xml:space="preserve">Góngora y </w:t>
      </w:r>
      <w:proofErr w:type="spellStart"/>
      <w:r w:rsidRPr="003D7D43">
        <w:rPr>
          <w:sz w:val="20"/>
          <w:lang w:val="es-ES"/>
        </w:rPr>
        <w:t>A</w:t>
      </w:r>
      <w:r>
        <w:rPr>
          <w:sz w:val="20"/>
          <w:lang w:val="es-ES"/>
        </w:rPr>
        <w:t>rgote</w:t>
      </w:r>
      <w:proofErr w:type="spellEnd"/>
      <w:r>
        <w:rPr>
          <w:sz w:val="20"/>
          <w:lang w:val="es-ES"/>
        </w:rPr>
        <w:t xml:space="preserve">, Luis de, “Soneto CLXVI” </w:t>
      </w:r>
    </w:p>
    <w:p w:rsidR="00163878" w:rsidRPr="003D7D43" w:rsidRDefault="00163878" w:rsidP="00163878">
      <w:pPr>
        <w:pStyle w:val="BodyText"/>
        <w:rPr>
          <w:sz w:val="20"/>
          <w:lang w:val="es-ES"/>
        </w:rPr>
      </w:pPr>
      <w:r w:rsidRPr="003D7D43">
        <w:rPr>
          <w:sz w:val="20"/>
          <w:lang w:val="es-ES"/>
        </w:rPr>
        <w:t xml:space="preserve">Quevedo y Villegas, Francisco de, “Salmo XVII” </w:t>
      </w:r>
      <w:r w:rsidRPr="003D7D43">
        <w:rPr>
          <w:sz w:val="20"/>
          <w:lang w:val="es-ES"/>
        </w:rPr>
        <w:br/>
        <w:t xml:space="preserve">Téllez, Gabriel (Tirso de Molina), </w:t>
      </w:r>
      <w:r w:rsidRPr="003D7D43">
        <w:rPr>
          <w:sz w:val="20"/>
          <w:u w:val="single"/>
          <w:lang w:val="es-ES"/>
        </w:rPr>
        <w:t>El burlador de Sevilla y convidado, de piedra</w:t>
      </w:r>
      <w:r w:rsidRPr="003D7D43">
        <w:rPr>
          <w:sz w:val="20"/>
          <w:lang w:val="es-ES"/>
        </w:rPr>
        <w:br/>
        <w:t xml:space="preserve">Vega, Garcilaso de la, “Soneto XXIII” </w:t>
      </w:r>
    </w:p>
    <w:p w:rsidR="00163878" w:rsidRPr="001A6B69" w:rsidRDefault="00163878" w:rsidP="00163878">
      <w:pPr>
        <w:rPr>
          <w:b/>
          <w:bCs/>
          <w:sz w:val="20"/>
          <w:szCs w:val="20"/>
          <w:lang w:val="es-ES"/>
        </w:rPr>
      </w:pPr>
      <w:r w:rsidRPr="003D7D43">
        <w:rPr>
          <w:sz w:val="20"/>
          <w:szCs w:val="20"/>
          <w:lang w:val="es-ES"/>
        </w:rPr>
        <w:br/>
      </w:r>
      <w:r>
        <w:rPr>
          <w:b/>
          <w:bCs/>
          <w:sz w:val="20"/>
          <w:szCs w:val="20"/>
          <w:lang w:val="es-ES"/>
        </w:rPr>
        <w:t>SIGLO DIECINUEVE</w:t>
      </w:r>
      <w:r w:rsidRPr="003D7D43">
        <w:rPr>
          <w:b/>
          <w:bCs/>
          <w:sz w:val="20"/>
          <w:szCs w:val="20"/>
          <w:lang w:val="es-ES"/>
        </w:rPr>
        <w:t>:</w:t>
      </w:r>
      <w:r>
        <w:rPr>
          <w:b/>
          <w:bCs/>
          <w:sz w:val="20"/>
          <w:szCs w:val="20"/>
          <w:lang w:val="es-ES"/>
        </w:rPr>
        <w:br/>
      </w:r>
      <w:r>
        <w:rPr>
          <w:sz w:val="20"/>
          <w:szCs w:val="20"/>
          <w:lang w:val="es-ES"/>
        </w:rPr>
        <w:t>Heredia, José María, "En una tempestad"</w:t>
      </w:r>
      <w:r>
        <w:rPr>
          <w:sz w:val="20"/>
          <w:szCs w:val="20"/>
          <w:lang w:val="es-ES"/>
        </w:rPr>
        <w:br/>
        <w:t>Bécquer, Gustavo Adolfo, “Rima LIII” (“Volverán las oscuras golondrinas”)</w:t>
      </w:r>
    </w:p>
    <w:p w:rsidR="001A6B69" w:rsidRDefault="00163878" w:rsidP="00163878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Pardo Bazán, Emilia, "Las medias rojas"</w:t>
      </w:r>
    </w:p>
    <w:p w:rsidR="00163878" w:rsidRDefault="001A6B69" w:rsidP="00163878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Quiroga, Horacio, "El hijo"</w:t>
      </w:r>
      <w:r w:rsidR="00163878">
        <w:rPr>
          <w:sz w:val="20"/>
          <w:szCs w:val="20"/>
          <w:lang w:val="es-ES"/>
        </w:rPr>
        <w:br/>
        <w:t xml:space="preserve">Darío, Rubén, </w:t>
      </w:r>
      <w:r w:rsidR="00163878">
        <w:rPr>
          <w:sz w:val="20"/>
          <w:szCs w:val="20"/>
          <w:u w:val="single"/>
          <w:lang w:val="es-ES"/>
        </w:rPr>
        <w:t>Cantos de vida y esperanza: Otros poemas</w:t>
      </w:r>
      <w:r w:rsidR="00163878">
        <w:rPr>
          <w:sz w:val="20"/>
          <w:szCs w:val="20"/>
          <w:lang w:val="es-ES"/>
        </w:rPr>
        <w:t>, VIII ("A Roosevelt")</w:t>
      </w:r>
      <w:r w:rsidR="00163878">
        <w:rPr>
          <w:sz w:val="20"/>
          <w:szCs w:val="20"/>
          <w:lang w:val="es-ES"/>
        </w:rPr>
        <w:br/>
        <w:t xml:space="preserve">Martí, José, "Nuestra América” </w:t>
      </w:r>
    </w:p>
    <w:p w:rsidR="00163878" w:rsidRDefault="00163878" w:rsidP="00163878">
      <w:pPr>
        <w:rPr>
          <w:sz w:val="20"/>
          <w:szCs w:val="20"/>
          <w:lang w:val="es-ES"/>
        </w:rPr>
      </w:pPr>
    </w:p>
    <w:p w:rsidR="00163878" w:rsidRDefault="00163878" w:rsidP="00163878">
      <w:pPr>
        <w:rPr>
          <w:sz w:val="20"/>
          <w:szCs w:val="20"/>
          <w:u w:val="single"/>
          <w:lang w:val="es-ES"/>
        </w:rPr>
      </w:pPr>
      <w:r w:rsidRPr="001A6B69">
        <w:rPr>
          <w:b/>
          <w:u w:val="single"/>
          <w:lang w:val="es-ES"/>
        </w:rPr>
        <w:t>3er Promedio</w:t>
      </w:r>
      <w:r w:rsidRPr="001A6B69">
        <w:rPr>
          <w:b/>
          <w:lang w:val="es-ES"/>
        </w:rPr>
        <w:br/>
      </w:r>
      <w:r>
        <w:rPr>
          <w:b/>
          <w:bCs/>
          <w:sz w:val="20"/>
          <w:szCs w:val="20"/>
          <w:lang w:val="es-ES"/>
        </w:rPr>
        <w:t>SIGLO VEINTE</w:t>
      </w:r>
      <w:r w:rsidRPr="003D7D43">
        <w:rPr>
          <w:b/>
          <w:bCs/>
          <w:sz w:val="20"/>
          <w:szCs w:val="20"/>
          <w:lang w:val="es-ES"/>
        </w:rPr>
        <w:t>:</w:t>
      </w:r>
      <w:r>
        <w:rPr>
          <w:b/>
          <w:bCs/>
          <w:sz w:val="20"/>
          <w:szCs w:val="20"/>
          <w:lang w:val="es-ES"/>
        </w:rPr>
        <w:br/>
      </w:r>
      <w:r>
        <w:rPr>
          <w:sz w:val="20"/>
          <w:szCs w:val="20"/>
          <w:lang w:val="es-ES"/>
        </w:rPr>
        <w:t xml:space="preserve">Unamuno y Jugo, Miguel de, </w:t>
      </w:r>
      <w:r>
        <w:rPr>
          <w:sz w:val="20"/>
          <w:szCs w:val="20"/>
          <w:u w:val="single"/>
          <w:lang w:val="es-ES"/>
        </w:rPr>
        <w:t>San Manuel Bueno, mártir</w:t>
      </w:r>
    </w:p>
    <w:p w:rsidR="00163878" w:rsidRPr="003D7D43" w:rsidRDefault="00163878" w:rsidP="00163878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Machado, Antonio, "He andado muchos caminos"   </w:t>
      </w:r>
      <w:r>
        <w:rPr>
          <w:sz w:val="20"/>
          <w:szCs w:val="20"/>
          <w:lang w:val="es-ES"/>
        </w:rPr>
        <w:br/>
      </w:r>
      <w:r w:rsidRPr="003D7D43">
        <w:rPr>
          <w:sz w:val="20"/>
          <w:szCs w:val="20"/>
          <w:lang w:val="es-ES"/>
        </w:rPr>
        <w:t xml:space="preserve">García Lorca, Federico, </w:t>
      </w:r>
      <w:r w:rsidRPr="003D7D43">
        <w:rPr>
          <w:sz w:val="20"/>
          <w:szCs w:val="20"/>
          <w:u w:val="single"/>
          <w:lang w:val="es-ES"/>
        </w:rPr>
        <w:t>La casa de Bernarda Alba</w:t>
      </w:r>
      <w:r w:rsidRPr="003D7D43">
        <w:rPr>
          <w:sz w:val="20"/>
          <w:szCs w:val="20"/>
          <w:lang w:val="es-ES"/>
        </w:rPr>
        <w:t xml:space="preserve"> y  del </w:t>
      </w:r>
      <w:r w:rsidRPr="003D7D43">
        <w:rPr>
          <w:sz w:val="20"/>
          <w:szCs w:val="20"/>
          <w:u w:val="single"/>
          <w:lang w:val="es-ES"/>
        </w:rPr>
        <w:t>Romancero gitano</w:t>
      </w:r>
      <w:r w:rsidRPr="003D7D43">
        <w:rPr>
          <w:sz w:val="20"/>
          <w:szCs w:val="20"/>
          <w:lang w:val="es-ES"/>
        </w:rPr>
        <w:t xml:space="preserve">, </w:t>
      </w:r>
    </w:p>
    <w:p w:rsidR="00163878" w:rsidRDefault="00163878" w:rsidP="00163878">
      <w:pPr>
        <w:rPr>
          <w:sz w:val="20"/>
          <w:szCs w:val="20"/>
          <w:lang w:val="es-ES"/>
        </w:rPr>
      </w:pPr>
      <w:r w:rsidRPr="003D7D43">
        <w:rPr>
          <w:sz w:val="20"/>
          <w:szCs w:val="20"/>
          <w:lang w:val="es-ES"/>
        </w:rPr>
        <w:t xml:space="preserve">“Prendimiento de Antoñito el </w:t>
      </w:r>
      <w:proofErr w:type="spellStart"/>
      <w:r w:rsidRPr="003D7D43">
        <w:rPr>
          <w:sz w:val="20"/>
          <w:szCs w:val="20"/>
          <w:lang w:val="es-ES"/>
        </w:rPr>
        <w:t>Camborio</w:t>
      </w:r>
      <w:proofErr w:type="spellEnd"/>
      <w:r w:rsidRPr="003D7D43">
        <w:rPr>
          <w:sz w:val="20"/>
          <w:szCs w:val="20"/>
          <w:lang w:val="es-ES"/>
        </w:rPr>
        <w:t xml:space="preserve"> en el camino de Sevilla”</w:t>
      </w:r>
      <w:r>
        <w:rPr>
          <w:sz w:val="20"/>
          <w:szCs w:val="20"/>
          <w:lang w:val="es-ES"/>
        </w:rPr>
        <w:br/>
        <w:t xml:space="preserve">Neruda, Pablo, </w:t>
      </w:r>
      <w:proofErr w:type="spellStart"/>
      <w:r>
        <w:rPr>
          <w:sz w:val="20"/>
          <w:szCs w:val="20"/>
          <w:lang w:val="es-ES"/>
        </w:rPr>
        <w:t>Resideneia</w:t>
      </w:r>
      <w:proofErr w:type="spellEnd"/>
      <w:r>
        <w:rPr>
          <w:sz w:val="20"/>
          <w:szCs w:val="20"/>
          <w:lang w:val="es-ES"/>
        </w:rPr>
        <w:t xml:space="preserve"> en la Tierra 2, “</w:t>
      </w:r>
      <w:proofErr w:type="spellStart"/>
      <w:r>
        <w:rPr>
          <w:sz w:val="20"/>
          <w:szCs w:val="20"/>
          <w:lang w:val="es-ES"/>
        </w:rPr>
        <w:t>Walking</w:t>
      </w:r>
      <w:proofErr w:type="spellEnd"/>
      <w:r>
        <w:rPr>
          <w:sz w:val="20"/>
          <w:szCs w:val="20"/>
          <w:lang w:val="es-ES"/>
        </w:rPr>
        <w:t xml:space="preserve"> </w:t>
      </w:r>
      <w:proofErr w:type="spellStart"/>
      <w:r>
        <w:rPr>
          <w:sz w:val="20"/>
          <w:szCs w:val="20"/>
          <w:lang w:val="es-ES"/>
        </w:rPr>
        <w:t>around</w:t>
      </w:r>
      <w:proofErr w:type="spellEnd"/>
      <w:r>
        <w:rPr>
          <w:sz w:val="20"/>
          <w:szCs w:val="20"/>
          <w:lang w:val="es-ES"/>
        </w:rPr>
        <w:t>"</w:t>
      </w:r>
    </w:p>
    <w:p w:rsidR="00163878" w:rsidRDefault="00163878" w:rsidP="00163878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Guillén, Nicolás, "Balada de los dos abuelos"</w:t>
      </w:r>
      <w:r>
        <w:rPr>
          <w:sz w:val="20"/>
          <w:szCs w:val="20"/>
          <w:lang w:val="es-ES"/>
        </w:rPr>
        <w:br/>
        <w:t>García Márquez, Gabriel, “El ahogado más hermoso del mundo” y "La siesta del martes"</w:t>
      </w:r>
    </w:p>
    <w:p w:rsidR="00163878" w:rsidRDefault="00163878" w:rsidP="00163878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Cortázar, Julio, "La noche boca arriba"</w:t>
      </w:r>
    </w:p>
    <w:p w:rsidR="001A6B69" w:rsidRDefault="00163878" w:rsidP="00163878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Fuentes, Carlos, "</w:t>
      </w:r>
      <w:proofErr w:type="spellStart"/>
      <w:r>
        <w:rPr>
          <w:sz w:val="20"/>
          <w:szCs w:val="20"/>
          <w:lang w:val="es-ES"/>
        </w:rPr>
        <w:t>Chac</w:t>
      </w:r>
      <w:proofErr w:type="spellEnd"/>
      <w:r>
        <w:rPr>
          <w:sz w:val="20"/>
          <w:szCs w:val="20"/>
          <w:lang w:val="es-ES"/>
        </w:rPr>
        <w:t xml:space="preserve"> </w:t>
      </w:r>
      <w:proofErr w:type="spellStart"/>
      <w:r>
        <w:rPr>
          <w:sz w:val="20"/>
          <w:szCs w:val="20"/>
          <w:lang w:val="es-ES"/>
        </w:rPr>
        <w:t>Mool</w:t>
      </w:r>
      <w:proofErr w:type="spellEnd"/>
      <w:r>
        <w:rPr>
          <w:sz w:val="20"/>
          <w:szCs w:val="20"/>
          <w:lang w:val="es-ES"/>
        </w:rPr>
        <w:t>"</w:t>
      </w:r>
      <w:r>
        <w:rPr>
          <w:sz w:val="20"/>
          <w:szCs w:val="20"/>
          <w:lang w:val="es-ES"/>
        </w:rPr>
        <w:br/>
      </w:r>
    </w:p>
    <w:p w:rsidR="001A6B69" w:rsidRPr="001A6B69" w:rsidRDefault="001A6B69" w:rsidP="00163878">
      <w:pPr>
        <w:rPr>
          <w:b/>
          <w:u w:val="single"/>
          <w:lang w:val="es-ES"/>
        </w:rPr>
      </w:pPr>
      <w:r w:rsidRPr="001A6B69">
        <w:rPr>
          <w:b/>
          <w:u w:val="single"/>
          <w:lang w:val="es-ES"/>
        </w:rPr>
        <w:t>4º Promedio</w:t>
      </w:r>
    </w:p>
    <w:p w:rsidR="001A6B69" w:rsidRDefault="001A6B69" w:rsidP="00163878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Borges, Jorge Luis, “Borges y yo” y "El sur"</w:t>
      </w:r>
    </w:p>
    <w:p w:rsidR="001A6B69" w:rsidRDefault="001A6B69" w:rsidP="00163878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Rulfo, Juan, "No oyes ladrar los perros"</w:t>
      </w:r>
    </w:p>
    <w:p w:rsidR="001A6B69" w:rsidRDefault="001A6B69" w:rsidP="001A6B69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Storni, Alfonsina, "Peso ancestral" </w:t>
      </w:r>
      <w:r>
        <w:rPr>
          <w:sz w:val="20"/>
          <w:szCs w:val="20"/>
          <w:lang w:val="es-ES"/>
        </w:rPr>
        <w:br/>
        <w:t>Burgos, Julia de, "A Julia de Burgos"</w:t>
      </w:r>
      <w:r w:rsidR="00163878">
        <w:rPr>
          <w:sz w:val="20"/>
          <w:szCs w:val="20"/>
          <w:lang w:val="es-ES"/>
        </w:rPr>
        <w:br/>
        <w:t>Allende, Isabel, "Dos palabras"</w:t>
      </w:r>
      <w:r w:rsidR="00163878">
        <w:rPr>
          <w:sz w:val="20"/>
          <w:szCs w:val="20"/>
          <w:lang w:val="es-ES"/>
        </w:rPr>
        <w:br/>
      </w:r>
      <w:r>
        <w:rPr>
          <w:sz w:val="20"/>
          <w:szCs w:val="20"/>
          <w:lang w:val="es-ES"/>
        </w:rPr>
        <w:t>Morejón, Nancy, “Mujer negra”</w:t>
      </w:r>
    </w:p>
    <w:p w:rsidR="001A6B69" w:rsidRDefault="001A6B69" w:rsidP="001A6B69">
      <w:pPr>
        <w:rPr>
          <w:sz w:val="20"/>
          <w:szCs w:val="20"/>
          <w:lang w:val="es-ES"/>
        </w:rPr>
      </w:pPr>
      <w:proofErr w:type="spellStart"/>
      <w:r>
        <w:rPr>
          <w:sz w:val="20"/>
          <w:szCs w:val="20"/>
          <w:lang w:val="es-ES"/>
        </w:rPr>
        <w:t>Dragún</w:t>
      </w:r>
      <w:proofErr w:type="spellEnd"/>
      <w:r>
        <w:rPr>
          <w:sz w:val="20"/>
          <w:szCs w:val="20"/>
          <w:lang w:val="es-ES"/>
        </w:rPr>
        <w:t xml:space="preserve">, Osvaldo, </w:t>
      </w:r>
      <w:r>
        <w:rPr>
          <w:sz w:val="20"/>
          <w:szCs w:val="20"/>
          <w:u w:val="single"/>
          <w:lang w:val="es-ES"/>
        </w:rPr>
        <w:t>El hombre que se convirtió en perro</w:t>
      </w:r>
    </w:p>
    <w:p w:rsidR="001A6B69" w:rsidRDefault="001A6B69" w:rsidP="001A6B69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Montero, Rosa, del </w:t>
      </w:r>
      <w:r>
        <w:rPr>
          <w:sz w:val="20"/>
          <w:szCs w:val="20"/>
          <w:u w:val="single"/>
          <w:lang w:val="es-ES"/>
        </w:rPr>
        <w:t>Arrebato</w:t>
      </w:r>
      <w:r>
        <w:rPr>
          <w:sz w:val="20"/>
          <w:szCs w:val="20"/>
          <w:lang w:val="es-ES"/>
        </w:rPr>
        <w:t xml:space="preserve"> “Como la vida misma”</w:t>
      </w:r>
    </w:p>
    <w:p w:rsidR="001A6B69" w:rsidRDefault="001A6B69" w:rsidP="001A6B69">
      <w:pPr>
        <w:rPr>
          <w:sz w:val="20"/>
          <w:szCs w:val="20"/>
          <w:lang w:val="es-ES"/>
        </w:rPr>
      </w:pPr>
      <w:proofErr w:type="spellStart"/>
      <w:r>
        <w:rPr>
          <w:sz w:val="20"/>
          <w:szCs w:val="20"/>
          <w:lang w:val="es-ES"/>
        </w:rPr>
        <w:t>Ulibarrí</w:t>
      </w:r>
      <w:proofErr w:type="spellEnd"/>
      <w:r>
        <w:rPr>
          <w:sz w:val="20"/>
          <w:szCs w:val="20"/>
          <w:lang w:val="es-ES"/>
        </w:rPr>
        <w:t xml:space="preserve"> Sabine R., "Mi caballo mago"</w:t>
      </w:r>
      <w:r>
        <w:rPr>
          <w:sz w:val="20"/>
          <w:szCs w:val="20"/>
          <w:lang w:val="es-ES"/>
        </w:rPr>
        <w:br/>
        <w:t>Rivera, Tomás</w:t>
      </w:r>
      <w:proofErr w:type="gramStart"/>
      <w:r>
        <w:rPr>
          <w:sz w:val="20"/>
          <w:szCs w:val="20"/>
          <w:lang w:val="es-ES"/>
        </w:rPr>
        <w:t xml:space="preserve">, </w:t>
      </w:r>
      <w:r>
        <w:rPr>
          <w:sz w:val="20"/>
          <w:szCs w:val="20"/>
          <w:u w:val="single"/>
          <w:lang w:val="es-ES"/>
        </w:rPr>
        <w:t>...</w:t>
      </w:r>
      <w:proofErr w:type="gramEnd"/>
      <w:r>
        <w:rPr>
          <w:sz w:val="20"/>
          <w:szCs w:val="20"/>
          <w:u w:val="single"/>
          <w:lang w:val="es-ES"/>
        </w:rPr>
        <w:t>y no se lo tragó la tierra</w:t>
      </w:r>
      <w:r>
        <w:rPr>
          <w:sz w:val="20"/>
          <w:szCs w:val="20"/>
          <w:lang w:val="es-ES"/>
        </w:rPr>
        <w:t>, dos capítulos: “…y no se lo tragó la tierra” y “La noche buena”</w:t>
      </w:r>
    </w:p>
    <w:p w:rsidR="00163878" w:rsidRPr="001A6B69" w:rsidRDefault="00163878" w:rsidP="00163878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br/>
      </w:r>
    </w:p>
    <w:p w:rsidR="00D557B0" w:rsidRPr="00025329" w:rsidRDefault="00025329">
      <w:pPr>
        <w:rPr>
          <w:lang w:val="es-ES"/>
        </w:rPr>
      </w:pPr>
    </w:p>
    <w:sectPr w:rsidR="00D557B0" w:rsidRPr="00025329" w:rsidSect="00BB0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63878"/>
    <w:rsid w:val="00025329"/>
    <w:rsid w:val="00163878"/>
    <w:rsid w:val="001A6B69"/>
    <w:rsid w:val="00783686"/>
    <w:rsid w:val="00AA2B67"/>
    <w:rsid w:val="00BB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63878"/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63878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63878"/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6387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Freescale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Diane</cp:lastModifiedBy>
  <cp:revision>2</cp:revision>
  <cp:lastPrinted>2013-01-10T21:43:00Z</cp:lastPrinted>
  <dcterms:created xsi:type="dcterms:W3CDTF">2013-07-11T20:09:00Z</dcterms:created>
  <dcterms:modified xsi:type="dcterms:W3CDTF">2013-07-11T20:09:00Z</dcterms:modified>
</cp:coreProperties>
</file>